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6D83F" w14:textId="77777777" w:rsidR="00CA7A88" w:rsidRPr="008A367C" w:rsidRDefault="00CA7A88" w:rsidP="00CA7A88">
      <w:pPr>
        <w:rPr>
          <w:lang w:val="sv-SE"/>
        </w:rPr>
      </w:pPr>
    </w:p>
    <w:p w14:paraId="33E2AF18" w14:textId="77777777" w:rsidR="00CA7A88" w:rsidRPr="008A367C" w:rsidRDefault="00CA7A88" w:rsidP="00CA7A88">
      <w:pPr>
        <w:rPr>
          <w:lang w:val="sv-SE"/>
        </w:rPr>
      </w:pPr>
      <w:r w:rsidRPr="00F25761">
        <w:rPr>
          <w:b/>
          <w:lang w:val="sv-SE"/>
        </w:rPr>
        <w:t>För dem som nu går i årskurs nio fortsätter läroplikten hösten 2021</w:t>
      </w:r>
      <w:r w:rsidRPr="008A367C">
        <w:rPr>
          <w:lang w:val="sv-SE"/>
        </w:rPr>
        <w:t xml:space="preserve">   </w:t>
      </w:r>
    </w:p>
    <w:p w14:paraId="1A640D21" w14:textId="77777777" w:rsidR="00BC617E" w:rsidRPr="008A367C" w:rsidRDefault="00CA7A88" w:rsidP="00CA7A88">
      <w:pPr>
        <w:rPr>
          <w:lang w:val="sv-SE"/>
        </w:rPr>
      </w:pPr>
      <w:r w:rsidRPr="008A367C">
        <w:rPr>
          <w:lang w:val="sv-SE"/>
        </w:rPr>
        <w:t xml:space="preserve">   </w:t>
      </w:r>
    </w:p>
    <w:p w14:paraId="0B586390" w14:textId="77777777" w:rsidR="006746D8" w:rsidRPr="008A367C" w:rsidRDefault="006746D8" w:rsidP="00CA7A88">
      <w:pPr>
        <w:rPr>
          <w:lang w:val="sv-SE"/>
        </w:rPr>
      </w:pPr>
      <w:r w:rsidRPr="008A367C">
        <w:rPr>
          <w:szCs w:val="24"/>
          <w:lang w:val="sv-SE"/>
        </w:rPr>
        <w:t xml:space="preserve">I år träder en utvidgning av läroplikten i kraft. Elever som just nu går på nionde klass omfattas av </w:t>
      </w:r>
      <w:r w:rsidR="00BC617E" w:rsidRPr="008A367C">
        <w:rPr>
          <w:szCs w:val="24"/>
          <w:lang w:val="sv-SE"/>
        </w:rPr>
        <w:t>förändringen</w:t>
      </w:r>
      <w:r w:rsidRPr="008A367C">
        <w:rPr>
          <w:szCs w:val="24"/>
          <w:lang w:val="sv-SE"/>
        </w:rPr>
        <w:t xml:space="preserve">. </w:t>
      </w:r>
    </w:p>
    <w:p w14:paraId="58F0441B" w14:textId="77777777" w:rsidR="006746D8" w:rsidRPr="008A367C" w:rsidRDefault="006746D8" w:rsidP="00CA7A88">
      <w:pPr>
        <w:rPr>
          <w:color w:val="FF0000"/>
          <w:lang w:val="sv-SE"/>
        </w:rPr>
      </w:pPr>
    </w:p>
    <w:p w14:paraId="1471B3E0" w14:textId="77777777" w:rsidR="00BC617E" w:rsidRPr="008A367C" w:rsidRDefault="00BC617E" w:rsidP="00CA7A88">
      <w:pPr>
        <w:rPr>
          <w:rFonts w:cs="Arial"/>
          <w:color w:val="0F0F0F"/>
          <w:szCs w:val="24"/>
          <w:shd w:val="clear" w:color="auto" w:fill="FFFFFF"/>
          <w:lang w:val="sv-SE"/>
        </w:rPr>
      </w:pPr>
      <w:r w:rsidRPr="008A367C">
        <w:rPr>
          <w:rFonts w:cs="Arial"/>
          <w:color w:val="0F0F0F"/>
          <w:szCs w:val="24"/>
          <w:shd w:val="clear" w:color="auto" w:fill="FFFFFF"/>
          <w:lang w:val="sv-SE"/>
        </w:rPr>
        <w:t>Framöver tar läroplikten sl</w:t>
      </w:r>
      <w:r w:rsidR="00A713F3" w:rsidRPr="008A367C">
        <w:rPr>
          <w:rFonts w:cs="Arial"/>
          <w:color w:val="0F0F0F"/>
          <w:szCs w:val="24"/>
          <w:shd w:val="clear" w:color="auto" w:fill="FFFFFF"/>
          <w:lang w:val="sv-SE"/>
        </w:rPr>
        <w:t>ut när den studerande</w:t>
      </w:r>
      <w:r w:rsidRPr="008A367C">
        <w:rPr>
          <w:rFonts w:cs="Arial"/>
          <w:color w:val="0F0F0F"/>
          <w:szCs w:val="24"/>
          <w:shd w:val="clear" w:color="auto" w:fill="FFFFFF"/>
          <w:lang w:val="sv-SE"/>
        </w:rPr>
        <w:t xml:space="preserve"> fyller 18 år, eller om</w:t>
      </w:r>
      <w:r w:rsidR="00A713F3" w:rsidRPr="008A367C">
        <w:rPr>
          <w:rFonts w:cs="Arial"/>
          <w:color w:val="0F0F0F"/>
          <w:szCs w:val="24"/>
          <w:shd w:val="clear" w:color="auto" w:fill="FFFFFF"/>
          <w:lang w:val="sv-SE"/>
        </w:rPr>
        <w:t xml:space="preserve"> personen</w:t>
      </w:r>
      <w:r w:rsidRPr="008A367C">
        <w:rPr>
          <w:rFonts w:cs="Arial"/>
          <w:color w:val="0F0F0F"/>
          <w:szCs w:val="24"/>
          <w:shd w:val="clear" w:color="auto" w:fill="FFFFFF"/>
          <w:lang w:val="sv-SE"/>
        </w:rPr>
        <w:t xml:space="preserve"> för</w:t>
      </w:r>
      <w:r w:rsidR="008A367C" w:rsidRPr="008A367C">
        <w:rPr>
          <w:rFonts w:cs="Arial"/>
          <w:color w:val="0F0F0F"/>
          <w:szCs w:val="24"/>
          <w:shd w:val="clear" w:color="auto" w:fill="FFFFFF"/>
          <w:lang w:val="sv-SE"/>
        </w:rPr>
        <w:t>e</w:t>
      </w:r>
      <w:r w:rsidRPr="008A367C">
        <w:rPr>
          <w:rFonts w:cs="Arial"/>
          <w:color w:val="0F0F0F"/>
          <w:szCs w:val="24"/>
          <w:shd w:val="clear" w:color="auto" w:fill="FFFFFF"/>
          <w:lang w:val="sv-SE"/>
        </w:rPr>
        <w:t xml:space="preserve"> det avlägger en examen på andra stadiet</w:t>
      </w:r>
      <w:r w:rsidR="00862E3A" w:rsidRPr="008A367C">
        <w:rPr>
          <w:rFonts w:cs="Arial"/>
          <w:color w:val="0F0F0F"/>
          <w:szCs w:val="24"/>
          <w:shd w:val="clear" w:color="auto" w:fill="FFFFFF"/>
          <w:lang w:val="sv-SE"/>
        </w:rPr>
        <w:t xml:space="preserve"> </w:t>
      </w:r>
      <w:r w:rsidR="00862E3A" w:rsidRPr="008A367C">
        <w:rPr>
          <w:lang w:val="sv-SE"/>
        </w:rPr>
        <w:t xml:space="preserve">eller en motsvarande utländsk examen. </w:t>
      </w:r>
      <w:r w:rsidR="008A367C" w:rsidRPr="008A367C">
        <w:rPr>
          <w:lang w:val="sv-SE"/>
        </w:rPr>
        <w:t>Utvidgandet av läroplikten gäller utbildning efter grundläggande utbildning.</w:t>
      </w:r>
    </w:p>
    <w:p w14:paraId="690E59B6" w14:textId="77777777" w:rsidR="008F7E47" w:rsidRPr="008A367C" w:rsidRDefault="008F7E47" w:rsidP="00CA7A88">
      <w:pPr>
        <w:rPr>
          <w:rFonts w:cs="Arial"/>
          <w:color w:val="0F0F0F"/>
          <w:szCs w:val="24"/>
          <w:shd w:val="clear" w:color="auto" w:fill="FFFFFF"/>
          <w:lang w:val="sv-SE"/>
        </w:rPr>
      </w:pPr>
    </w:p>
    <w:p w14:paraId="669483F1" w14:textId="77777777" w:rsidR="00CA7A88" w:rsidRPr="008A367C" w:rsidRDefault="00CA7A88" w:rsidP="00CA7A88">
      <w:pPr>
        <w:rPr>
          <w:lang w:val="sv-SE"/>
        </w:rPr>
      </w:pPr>
      <w:r w:rsidRPr="008A367C">
        <w:rPr>
          <w:lang w:val="sv-SE"/>
        </w:rPr>
        <w:t xml:space="preserve">Målet </w:t>
      </w:r>
      <w:r w:rsidR="00BC617E" w:rsidRPr="008A367C">
        <w:rPr>
          <w:lang w:val="sv-SE"/>
        </w:rPr>
        <w:t xml:space="preserve">med den utvidgade läroplikten </w:t>
      </w:r>
      <w:r w:rsidRPr="008A367C">
        <w:rPr>
          <w:lang w:val="sv-SE"/>
        </w:rPr>
        <w:t xml:space="preserve">är att alla </w:t>
      </w:r>
      <w:r w:rsidR="008A367C" w:rsidRPr="008A367C">
        <w:rPr>
          <w:lang w:val="sv-SE"/>
        </w:rPr>
        <w:t>unga ska få en examen på</w:t>
      </w:r>
      <w:r w:rsidRPr="008A367C">
        <w:rPr>
          <w:lang w:val="sv-SE"/>
        </w:rPr>
        <w:t xml:space="preserve"> andra stadiet, det vill säga</w:t>
      </w:r>
      <w:r w:rsidR="008A367C" w:rsidRPr="008A367C">
        <w:rPr>
          <w:lang w:val="sv-SE"/>
        </w:rPr>
        <w:t xml:space="preserve"> en</w:t>
      </w:r>
      <w:r w:rsidRPr="008A367C">
        <w:rPr>
          <w:lang w:val="sv-SE"/>
        </w:rPr>
        <w:t xml:space="preserve"> stude</w:t>
      </w:r>
      <w:r w:rsidR="00BC7C9E" w:rsidRPr="008A367C">
        <w:rPr>
          <w:lang w:val="sv-SE"/>
        </w:rPr>
        <w:t>ntexamen eller en yrkesexamen.</w:t>
      </w:r>
    </w:p>
    <w:p w14:paraId="6A9692CF" w14:textId="77777777" w:rsidR="00CA7A88" w:rsidRPr="008A367C" w:rsidRDefault="00CA7A88" w:rsidP="00CA7A88">
      <w:pPr>
        <w:rPr>
          <w:lang w:val="sv-SE"/>
        </w:rPr>
      </w:pPr>
      <w:r w:rsidRPr="008A367C">
        <w:rPr>
          <w:lang w:val="sv-SE"/>
        </w:rPr>
        <w:t> </w:t>
      </w:r>
      <w:r w:rsidR="00BC617E" w:rsidRPr="008A367C">
        <w:rPr>
          <w:lang w:val="sv-SE"/>
        </w:rPr>
        <w:t xml:space="preserve"> </w:t>
      </w:r>
    </w:p>
    <w:p w14:paraId="2D8AFC5F" w14:textId="06C91727" w:rsidR="00CA7A88" w:rsidRPr="00F25761" w:rsidRDefault="00CA7A88" w:rsidP="00CA7A88">
      <w:pPr>
        <w:rPr>
          <w:b/>
          <w:lang w:val="sv-SE"/>
        </w:rPr>
      </w:pPr>
      <w:r w:rsidRPr="00F25761">
        <w:rPr>
          <w:b/>
          <w:lang w:val="sv-SE"/>
        </w:rPr>
        <w:t xml:space="preserve">Ansökan till andra stadiet sker </w:t>
      </w:r>
      <w:r w:rsidR="00F25761" w:rsidRPr="00F25761">
        <w:rPr>
          <w:b/>
          <w:lang w:val="sv-SE"/>
        </w:rPr>
        <w:t>i den gemensamma ansökan 23.2–7.4</w:t>
      </w:r>
      <w:r w:rsidRPr="00F25761">
        <w:rPr>
          <w:b/>
          <w:lang w:val="sv-SE"/>
        </w:rPr>
        <w:t xml:space="preserve">.2021   </w:t>
      </w:r>
    </w:p>
    <w:p w14:paraId="480094F0" w14:textId="77777777" w:rsidR="00CA7A88" w:rsidRPr="008A367C" w:rsidRDefault="00CA7A88" w:rsidP="00CA7A88">
      <w:pPr>
        <w:rPr>
          <w:lang w:val="sv-SE"/>
        </w:rPr>
      </w:pPr>
    </w:p>
    <w:p w14:paraId="595E9F84" w14:textId="77777777" w:rsidR="00CA7A88" w:rsidRPr="008A367C" w:rsidRDefault="005D034D" w:rsidP="00CA7A88">
      <w:pPr>
        <w:rPr>
          <w:lang w:val="sv-SE"/>
        </w:rPr>
      </w:pPr>
      <w:r w:rsidRPr="008A367C">
        <w:rPr>
          <w:lang w:val="sv-SE"/>
        </w:rPr>
        <w:t xml:space="preserve">Utvidgandet av läroplikten innebär att </w:t>
      </w:r>
      <w:r w:rsidR="008F7E47" w:rsidRPr="008A367C">
        <w:rPr>
          <w:lang w:val="sv-SE"/>
        </w:rPr>
        <w:t>d</w:t>
      </w:r>
      <w:r w:rsidR="00CA7A88" w:rsidRPr="008A367C">
        <w:rPr>
          <w:lang w:val="sv-SE"/>
        </w:rPr>
        <w:t xml:space="preserve">e unga har en skyldighet att söka sig till en utbildning på andra stadiet efter grundskolan. Denna skyldighet fortsätter </w:t>
      </w:r>
      <w:r w:rsidR="00F04CDD" w:rsidRPr="008A367C">
        <w:rPr>
          <w:lang w:val="sv-SE"/>
        </w:rPr>
        <w:t xml:space="preserve">även </w:t>
      </w:r>
      <w:r w:rsidR="00CA7A88" w:rsidRPr="008A367C">
        <w:rPr>
          <w:lang w:val="sv-SE"/>
        </w:rPr>
        <w:t xml:space="preserve">om den unga blir utan studieplats eller avbryter en påbörjad utbildning.   </w:t>
      </w:r>
    </w:p>
    <w:p w14:paraId="1E1A6D1D" w14:textId="77777777" w:rsidR="00CA7A88" w:rsidRPr="008A367C" w:rsidRDefault="00CA7A88" w:rsidP="00CA7A88">
      <w:pPr>
        <w:rPr>
          <w:lang w:val="sv-SE"/>
        </w:rPr>
      </w:pPr>
    </w:p>
    <w:p w14:paraId="76D8A30F" w14:textId="77777777" w:rsidR="00CA7A88" w:rsidRPr="008A367C" w:rsidRDefault="00CA7A88" w:rsidP="00CA7A88">
      <w:pPr>
        <w:rPr>
          <w:lang w:val="sv-SE"/>
        </w:rPr>
      </w:pPr>
      <w:r w:rsidRPr="008A367C">
        <w:rPr>
          <w:lang w:val="sv-SE"/>
        </w:rPr>
        <w:t xml:space="preserve">Läroplikten efter grundskolan fullgörs huvudsakligen i gymnasieutbildning eller yrkesutbildning, inklusive läroavtalsutbildning. Den kan också fullgöras genom utbildningar i övergångsskedet mellan grundskolan och andra stadiet.    </w:t>
      </w:r>
    </w:p>
    <w:p w14:paraId="6FF4791F" w14:textId="77777777" w:rsidR="00CA7A88" w:rsidRPr="008A367C" w:rsidRDefault="00CA7A88" w:rsidP="00CA7A88">
      <w:pPr>
        <w:rPr>
          <w:lang w:val="sv-SE"/>
        </w:rPr>
      </w:pPr>
    </w:p>
    <w:p w14:paraId="10D79213" w14:textId="30C3FA9E" w:rsidR="00CA7A88" w:rsidRPr="008A367C" w:rsidRDefault="003C0B9F" w:rsidP="00CA7A88">
      <w:pPr>
        <w:rPr>
          <w:lang w:val="sv-SE"/>
        </w:rPr>
      </w:pPr>
      <w:r w:rsidRPr="008A367C">
        <w:rPr>
          <w:lang w:val="sv-SE"/>
        </w:rPr>
        <w:t>Niondeklassarna</w:t>
      </w:r>
      <w:r w:rsidR="00CA7A88" w:rsidRPr="008A367C">
        <w:rPr>
          <w:lang w:val="sv-SE"/>
        </w:rPr>
        <w:t xml:space="preserve"> ansöker till utbildningar på andra stadiet och i övergångsskedet i en gemensam ansökan. Den gemensamma ansökan våren 2021 ordnas 23.2–</w:t>
      </w:r>
      <w:r w:rsidR="00F25761">
        <w:rPr>
          <w:lang w:val="sv-SE"/>
        </w:rPr>
        <w:t>7.4</w:t>
      </w:r>
      <w:r w:rsidR="00F25761" w:rsidRPr="008A367C">
        <w:rPr>
          <w:lang w:val="sv-SE"/>
        </w:rPr>
        <w:t>.2021</w:t>
      </w:r>
      <w:r w:rsidR="00CA7A88" w:rsidRPr="008A367C">
        <w:rPr>
          <w:lang w:val="sv-SE"/>
        </w:rPr>
        <w:t xml:space="preserve">. Man ansöker till utbildningarna via webbplatsen studieinfo.fi. Eleverna får handledning för den gemensamma ansökan av skolans elevhandledare och lärare.    </w:t>
      </w:r>
    </w:p>
    <w:p w14:paraId="390BA776" w14:textId="77777777" w:rsidR="00CA7A88" w:rsidRPr="008A367C" w:rsidRDefault="00CA7A88" w:rsidP="00CA7A88">
      <w:pPr>
        <w:rPr>
          <w:lang w:val="sv-SE"/>
        </w:rPr>
      </w:pPr>
    </w:p>
    <w:p w14:paraId="0F243B6D" w14:textId="77777777" w:rsidR="00CA7A88" w:rsidRPr="008A367C" w:rsidRDefault="00A214A2" w:rsidP="00CA7A88">
      <w:pPr>
        <w:rPr>
          <w:lang w:val="sv-SE"/>
        </w:rPr>
      </w:pPr>
      <w:r w:rsidRPr="00F25761">
        <w:rPr>
          <w:b/>
          <w:lang w:val="sv-SE"/>
        </w:rPr>
        <w:t xml:space="preserve">Studierna på </w:t>
      </w:r>
      <w:r w:rsidR="00CA7A88" w:rsidRPr="00F25761">
        <w:rPr>
          <w:b/>
          <w:lang w:val="sv-SE"/>
        </w:rPr>
        <w:t>andra stadiet</w:t>
      </w:r>
      <w:r w:rsidRPr="00F25761">
        <w:rPr>
          <w:b/>
          <w:lang w:val="sv-SE"/>
        </w:rPr>
        <w:t xml:space="preserve"> blir avgiftsfria</w:t>
      </w:r>
      <w:r w:rsidR="00CA7A88" w:rsidRPr="008A367C">
        <w:rPr>
          <w:lang w:val="sv-SE"/>
        </w:rPr>
        <w:t xml:space="preserve">   </w:t>
      </w:r>
    </w:p>
    <w:p w14:paraId="7C088B1A" w14:textId="77777777" w:rsidR="00CA7A88" w:rsidRPr="008A367C" w:rsidRDefault="00CA7A88" w:rsidP="00CA7A88">
      <w:pPr>
        <w:rPr>
          <w:lang w:val="sv-SE"/>
        </w:rPr>
      </w:pPr>
    </w:p>
    <w:p w14:paraId="6ECD61B9" w14:textId="77777777" w:rsidR="00CA7A88" w:rsidRPr="008A367C" w:rsidRDefault="008430FF" w:rsidP="00CA7A88">
      <w:pPr>
        <w:rPr>
          <w:lang w:val="sv-SE"/>
        </w:rPr>
      </w:pPr>
      <w:r w:rsidRPr="008A367C">
        <w:rPr>
          <w:lang w:val="sv-SE"/>
        </w:rPr>
        <w:t>I samband med utvidgandet av läroplikten blir studier</w:t>
      </w:r>
      <w:r w:rsidR="003D5280" w:rsidRPr="008A367C">
        <w:rPr>
          <w:lang w:val="sv-SE"/>
        </w:rPr>
        <w:t>na</w:t>
      </w:r>
      <w:r w:rsidRPr="008A367C">
        <w:rPr>
          <w:lang w:val="sv-SE"/>
        </w:rPr>
        <w:t xml:space="preserve"> på andra stadiet avgiftsfria. </w:t>
      </w:r>
      <w:r w:rsidR="00CA7A88" w:rsidRPr="008A367C">
        <w:rPr>
          <w:lang w:val="sv-SE"/>
        </w:rPr>
        <w:t>Rätten till avgiftsfria studier gäller unga som</w:t>
      </w:r>
      <w:r w:rsidR="001361BD" w:rsidRPr="008A367C">
        <w:rPr>
          <w:lang w:val="sv-SE"/>
        </w:rPr>
        <w:t xml:space="preserve"> går i årskurs nio våren 2021. </w:t>
      </w:r>
      <w:r w:rsidR="00CA7A88" w:rsidRPr="008A367C">
        <w:rPr>
          <w:lang w:val="sv-SE"/>
        </w:rPr>
        <w:t xml:space="preserve">Rätten till avgiftsfri utbildning på andra stadiet gäller till utgången av kalenderåret då den studerande fyller 20 år.  </w:t>
      </w:r>
    </w:p>
    <w:p w14:paraId="582AEB05" w14:textId="77777777" w:rsidR="00CA7A88" w:rsidRPr="008A367C" w:rsidRDefault="00CA7A88" w:rsidP="00CA7A88">
      <w:pPr>
        <w:rPr>
          <w:lang w:val="sv-SE"/>
        </w:rPr>
      </w:pPr>
    </w:p>
    <w:p w14:paraId="0186FF8E" w14:textId="77777777" w:rsidR="00CA7A88" w:rsidRPr="008A367C" w:rsidRDefault="00CA7A88" w:rsidP="00CA7A88">
      <w:pPr>
        <w:rPr>
          <w:lang w:val="sv-SE"/>
        </w:rPr>
      </w:pPr>
      <w:r w:rsidRPr="008A367C">
        <w:rPr>
          <w:lang w:val="sv-SE"/>
        </w:rPr>
        <w:t xml:space="preserve">Utöver undervisning och en daglig måltid får den studerande avgiftsfri tillgång till de läroböcker och andra material som behövs i undervisningen, arbetsredskap, -kläder och -material som behövs i undervisningen, de fem prov som krävs för att avlägga studentexamen som avslutning på gymnasiets lärokurs samt omtagning av de av dessa prov som underkänns. Avgiftsfriheten gäller också resor till och från skolan på minst sju kilometer, som betalas av FPA, samt i vissa fall även inkvarterings- och resekostnader.   </w:t>
      </w:r>
    </w:p>
    <w:p w14:paraId="33068ACE" w14:textId="77777777" w:rsidR="00CA7A88" w:rsidRPr="008A367C" w:rsidRDefault="00CA7A88" w:rsidP="00CA7A88">
      <w:pPr>
        <w:rPr>
          <w:lang w:val="sv-SE"/>
        </w:rPr>
      </w:pPr>
    </w:p>
    <w:p w14:paraId="1D07DEBA" w14:textId="77777777" w:rsidR="00CA7A88" w:rsidRPr="008A367C" w:rsidRDefault="00CA7A88" w:rsidP="00CA7A88">
      <w:pPr>
        <w:rPr>
          <w:lang w:val="sv-SE"/>
        </w:rPr>
      </w:pPr>
      <w:r w:rsidRPr="008A367C">
        <w:rPr>
          <w:lang w:val="sv-SE"/>
        </w:rPr>
        <w:t xml:space="preserve">Vilka material som ska införskaffas för Helsingfors del preciseras senare. Läroanstalten köper centraliserat in de studiematerial som de studerande behöver.   </w:t>
      </w:r>
    </w:p>
    <w:p w14:paraId="51F83509" w14:textId="77777777" w:rsidR="00CA7A88" w:rsidRPr="008A367C" w:rsidRDefault="00CA7A88" w:rsidP="00CA7A88">
      <w:pPr>
        <w:rPr>
          <w:lang w:val="sv-SE"/>
        </w:rPr>
      </w:pPr>
    </w:p>
    <w:p w14:paraId="3A1789F3" w14:textId="77777777" w:rsidR="00CA7A88" w:rsidRPr="008A367C" w:rsidRDefault="00CA7A88" w:rsidP="00CA7A88">
      <w:pPr>
        <w:rPr>
          <w:lang w:val="sv-SE"/>
        </w:rPr>
      </w:pPr>
      <w:r w:rsidRPr="008A367C">
        <w:rPr>
          <w:lang w:val="sv-SE"/>
        </w:rPr>
        <w:t xml:space="preserve">Utrustning som behövs i utbildningar med särskilt fokus på hobbyer, såsom musikinstrument och idrottsutrustning, betalas fortfarande av de studerande själva.   </w:t>
      </w:r>
    </w:p>
    <w:p w14:paraId="3414122F" w14:textId="77777777" w:rsidR="00CA7A88" w:rsidRPr="008A367C" w:rsidRDefault="00CA7A88" w:rsidP="00CA7A88">
      <w:pPr>
        <w:rPr>
          <w:lang w:val="sv-SE"/>
        </w:rPr>
      </w:pPr>
    </w:p>
    <w:p w14:paraId="010A65ED" w14:textId="77777777" w:rsidR="00CA7A88" w:rsidRPr="008A367C" w:rsidRDefault="00CA7A88" w:rsidP="00CA7A88">
      <w:pPr>
        <w:rPr>
          <w:lang w:val="sv-SE"/>
        </w:rPr>
      </w:pPr>
      <w:r w:rsidRPr="008A367C">
        <w:rPr>
          <w:lang w:val="sv-SE"/>
        </w:rPr>
        <w:t xml:space="preserve">  </w:t>
      </w:r>
      <w:bookmarkStart w:id="0" w:name="_GoBack"/>
      <w:bookmarkEnd w:id="0"/>
    </w:p>
    <w:p w14:paraId="06F4E834" w14:textId="77777777" w:rsidR="00CA7A88" w:rsidRPr="00F25761" w:rsidRDefault="00FC200F" w:rsidP="00CA7A88">
      <w:pPr>
        <w:rPr>
          <w:b/>
          <w:lang w:val="sv-SE"/>
        </w:rPr>
      </w:pPr>
      <w:r w:rsidRPr="00F25761">
        <w:rPr>
          <w:b/>
          <w:lang w:val="sv-SE"/>
        </w:rPr>
        <w:t>U</w:t>
      </w:r>
      <w:r w:rsidR="00CA7A88" w:rsidRPr="00F25761">
        <w:rPr>
          <w:b/>
          <w:lang w:val="sv-SE"/>
        </w:rPr>
        <w:t xml:space="preserve">tbildningsalternativ efter grundskolan   </w:t>
      </w:r>
    </w:p>
    <w:p w14:paraId="7C7CC1B8" w14:textId="77777777" w:rsidR="00CA7A88" w:rsidRPr="008A367C" w:rsidRDefault="00CA7A88" w:rsidP="00CA7A88">
      <w:pPr>
        <w:rPr>
          <w:lang w:val="sv-SE"/>
        </w:rPr>
      </w:pPr>
    </w:p>
    <w:p w14:paraId="5920A957" w14:textId="77777777" w:rsidR="00EA0EBB" w:rsidRPr="008A367C" w:rsidRDefault="003C4400" w:rsidP="00CA7A88">
      <w:pPr>
        <w:rPr>
          <w:lang w:val="sv-SE"/>
        </w:rPr>
      </w:pPr>
      <w:r w:rsidRPr="008A367C">
        <w:rPr>
          <w:lang w:val="sv-SE"/>
        </w:rPr>
        <w:lastRenderedPageBreak/>
        <w:t>Helsingfors st</w:t>
      </w:r>
      <w:r w:rsidR="006C7977" w:rsidRPr="008A367C">
        <w:rPr>
          <w:lang w:val="sv-SE"/>
        </w:rPr>
        <w:t>ad har</w:t>
      </w:r>
      <w:r w:rsidRPr="008A367C">
        <w:rPr>
          <w:lang w:val="sv-SE"/>
        </w:rPr>
        <w:t xml:space="preserve"> 3 stycken svenskspråkiga gymnasier.</w:t>
      </w:r>
      <w:r w:rsidR="00EA0EBB" w:rsidRPr="008A367C">
        <w:rPr>
          <w:lang w:val="sv-SE"/>
        </w:rPr>
        <w:t xml:space="preserve"> Staden driver även</w:t>
      </w:r>
      <w:r w:rsidR="009D0ECB" w:rsidRPr="008A367C">
        <w:rPr>
          <w:lang w:val="sv-SE"/>
        </w:rPr>
        <w:t xml:space="preserve"> </w:t>
      </w:r>
      <w:r w:rsidR="006C7977" w:rsidRPr="008A367C">
        <w:rPr>
          <w:lang w:val="sv-SE"/>
        </w:rPr>
        <w:t>11 finskspråkiga gymnasier</w:t>
      </w:r>
      <w:r w:rsidR="00EA0EBB" w:rsidRPr="008A367C">
        <w:rPr>
          <w:lang w:val="sv-SE"/>
        </w:rPr>
        <w:t xml:space="preserve"> och</w:t>
      </w:r>
      <w:r w:rsidR="009D0ECB" w:rsidRPr="008A367C">
        <w:rPr>
          <w:lang w:val="sv-SE"/>
        </w:rPr>
        <w:t xml:space="preserve"> ett vuxengymnasium. Alla Helsingfors stads gymnasier har en särskild utbildningsuppgift eller en gymnasiespecifik betoning</w:t>
      </w:r>
    </w:p>
    <w:p w14:paraId="550D49A4" w14:textId="77777777" w:rsidR="00EA0EBB" w:rsidRPr="008A367C" w:rsidRDefault="00EA0EBB" w:rsidP="00CA7A88">
      <w:pPr>
        <w:rPr>
          <w:lang w:val="sv-SE"/>
        </w:rPr>
      </w:pPr>
    </w:p>
    <w:p w14:paraId="79CF0D03" w14:textId="77777777" w:rsidR="003C4400" w:rsidRPr="008A367C" w:rsidRDefault="008607B0" w:rsidP="00CA7A88">
      <w:pPr>
        <w:rPr>
          <w:lang w:val="sv-SE"/>
        </w:rPr>
      </w:pPr>
      <w:r w:rsidRPr="008A367C">
        <w:rPr>
          <w:lang w:val="sv-SE"/>
        </w:rPr>
        <w:t>Utöver dessa</w:t>
      </w:r>
      <w:r w:rsidR="006A7799" w:rsidRPr="008A367C">
        <w:rPr>
          <w:lang w:val="sv-SE"/>
        </w:rPr>
        <w:t xml:space="preserve"> driver staden även </w:t>
      </w:r>
      <w:r w:rsidR="00442C33" w:rsidRPr="008A367C">
        <w:rPr>
          <w:lang w:val="sv-SE"/>
        </w:rPr>
        <w:t xml:space="preserve">finskspråkiga </w:t>
      </w:r>
      <w:r w:rsidR="006A7799" w:rsidRPr="008A367C">
        <w:rPr>
          <w:lang w:val="sv-SE"/>
        </w:rPr>
        <w:t>Stadin AO,</w:t>
      </w:r>
      <w:r w:rsidR="009D0ECB" w:rsidRPr="008A367C">
        <w:rPr>
          <w:lang w:val="sv-SE"/>
        </w:rPr>
        <w:t xml:space="preserve"> Fi</w:t>
      </w:r>
      <w:r w:rsidR="006A7799" w:rsidRPr="008A367C">
        <w:rPr>
          <w:lang w:val="sv-SE"/>
        </w:rPr>
        <w:t>nlands största yrkesläroanstalt.</w:t>
      </w:r>
    </w:p>
    <w:p w14:paraId="173336A3" w14:textId="77777777" w:rsidR="008607B0" w:rsidRPr="008A367C" w:rsidRDefault="008607B0" w:rsidP="00CA7A88">
      <w:pPr>
        <w:rPr>
          <w:lang w:val="sv-SE"/>
        </w:rPr>
      </w:pPr>
    </w:p>
    <w:p w14:paraId="22C3B926" w14:textId="77777777" w:rsidR="003C4400" w:rsidRPr="008A367C" w:rsidRDefault="00D054AE" w:rsidP="00CA7A88">
      <w:pPr>
        <w:rPr>
          <w:lang w:val="sv-SE"/>
        </w:rPr>
      </w:pPr>
      <w:r w:rsidRPr="008A367C">
        <w:rPr>
          <w:lang w:val="sv-SE"/>
        </w:rPr>
        <w:t xml:space="preserve">I staden finns också </w:t>
      </w:r>
      <w:r w:rsidR="00A544D8" w:rsidRPr="008A367C">
        <w:rPr>
          <w:lang w:val="sv-SE"/>
        </w:rPr>
        <w:t>flera yrkesläroanstalter och gymnasier som drivs privat eller av stiftelser, samt gymnasier som drivs av staten eller av specialskolor. Mer information om utbudet på andra stadiet finns på nätet:</w:t>
      </w:r>
    </w:p>
    <w:p w14:paraId="49A2A78B" w14:textId="77777777" w:rsidR="003C4400" w:rsidRPr="008A367C" w:rsidRDefault="003C4400" w:rsidP="00CA7A88">
      <w:pPr>
        <w:rPr>
          <w:lang w:val="sv-SE"/>
        </w:rPr>
      </w:pPr>
    </w:p>
    <w:p w14:paraId="000256F1" w14:textId="77777777" w:rsidR="00CA7A88" w:rsidRPr="008A367C" w:rsidRDefault="00F25761" w:rsidP="00CA7A88">
      <w:pPr>
        <w:rPr>
          <w:lang w:val="sv-SE"/>
        </w:rPr>
      </w:pPr>
      <w:hyperlink r:id="rId7" w:history="1">
        <w:r w:rsidR="00CA7A88" w:rsidRPr="008A367C">
          <w:rPr>
            <w:rStyle w:val="Hyperlinkki"/>
            <w:lang w:val="sv-SE"/>
          </w:rPr>
          <w:t>Gymnasier i Helsingfors</w:t>
        </w:r>
      </w:hyperlink>
      <w:r w:rsidR="00CA7A88" w:rsidRPr="008A367C">
        <w:rPr>
          <w:lang w:val="sv-SE"/>
        </w:rPr>
        <w:t xml:space="preserve"> </w:t>
      </w:r>
    </w:p>
    <w:p w14:paraId="74CE0E0D" w14:textId="77777777" w:rsidR="00CA7A88" w:rsidRPr="008A367C" w:rsidRDefault="0003614E" w:rsidP="00CA7A88">
      <w:pPr>
        <w:rPr>
          <w:rStyle w:val="Hyperlinkki"/>
          <w:lang w:val="sv-SE"/>
        </w:rPr>
      </w:pPr>
      <w:r w:rsidRPr="008A367C">
        <w:fldChar w:fldCharType="begin"/>
      </w:r>
      <w:r w:rsidRPr="008A367C">
        <w:rPr>
          <w:lang w:val="sv-SE"/>
        </w:rPr>
        <w:instrText xml:space="preserve"> HYPERLINK "https://stadinao.fi/" </w:instrText>
      </w:r>
      <w:r w:rsidRPr="008A367C">
        <w:fldChar w:fldCharType="separate"/>
      </w:r>
      <w:r w:rsidR="00CA7A88" w:rsidRPr="008A367C">
        <w:rPr>
          <w:rStyle w:val="Hyperlinkki"/>
          <w:lang w:val="sv-SE"/>
        </w:rPr>
        <w:t xml:space="preserve">Yrkesinstitutet Stadin ammatti- ja aikuisopisto </w:t>
      </w:r>
    </w:p>
    <w:p w14:paraId="1FFDF2E6" w14:textId="77777777" w:rsidR="00CA7A88" w:rsidRPr="008A367C" w:rsidRDefault="0003614E" w:rsidP="00CA7A88">
      <w:pPr>
        <w:rPr>
          <w:lang w:val="sv-SE"/>
        </w:rPr>
      </w:pPr>
      <w:r w:rsidRPr="008A367C">
        <w:fldChar w:fldCharType="end"/>
      </w:r>
      <w:hyperlink r:id="rId8" w:history="1">
        <w:r w:rsidR="00CA7A88" w:rsidRPr="008A367C">
          <w:rPr>
            <w:rStyle w:val="Hyperlinkki"/>
            <w:lang w:val="sv-SE"/>
          </w:rPr>
          <w:t>Yrkesinstitutet Prakticum</w:t>
        </w:r>
      </w:hyperlink>
      <w:r w:rsidR="00CA7A88" w:rsidRPr="008A367C">
        <w:rPr>
          <w:lang w:val="sv-SE"/>
        </w:rPr>
        <w:t xml:space="preserve"> </w:t>
      </w:r>
    </w:p>
    <w:p w14:paraId="6C5C31A7" w14:textId="77777777" w:rsidR="00CA7A88" w:rsidRPr="008A367C" w:rsidRDefault="00CA7A88" w:rsidP="00CA7A88">
      <w:pPr>
        <w:rPr>
          <w:lang w:val="sv-SE"/>
        </w:rPr>
      </w:pPr>
    </w:p>
    <w:p w14:paraId="27E9B42D" w14:textId="0897F56C" w:rsidR="00CA7A88" w:rsidRPr="008A367C" w:rsidRDefault="00CA7A88" w:rsidP="00CA7A88">
      <w:pPr>
        <w:rPr>
          <w:lang w:val="sv-SE"/>
        </w:rPr>
      </w:pPr>
      <w:r w:rsidRPr="008A367C">
        <w:rPr>
          <w:lang w:val="sv-SE"/>
        </w:rPr>
        <w:t xml:space="preserve">De unga får handledning för ansökan till andra stadiet. Om en ung person inte får en studieplats i den gemensamma ansökan, fortsätter anordnaren av grundläggande utbildning handledningen även under sommaren, så att den unga kan ansöka om en studieplats i den </w:t>
      </w:r>
      <w:r w:rsidR="00A66C76">
        <w:rPr>
          <w:lang w:val="sv-SE"/>
        </w:rPr>
        <w:t xml:space="preserve">kontinuerliga </w:t>
      </w:r>
      <w:r w:rsidRPr="008A367C">
        <w:rPr>
          <w:lang w:val="sv-SE"/>
        </w:rPr>
        <w:t xml:space="preserve">ansökan efter den gemensamma ansökan. Om en läropliktig ungdom ännu efter sommaren saknar studieplats eller avbryter de studier som hen inlett, ser den kommun där hen är bosatt till </w:t>
      </w:r>
      <w:r w:rsidR="008A367C" w:rsidRPr="008A367C">
        <w:rPr>
          <w:lang w:val="sv-SE"/>
        </w:rPr>
        <w:t>att hen får handledning och i sista hand</w:t>
      </w:r>
      <w:r w:rsidRPr="008A367C">
        <w:rPr>
          <w:lang w:val="sv-SE"/>
        </w:rPr>
        <w:t xml:space="preserve"> en plats på en lämplig utbildning i övergångsskedet.   </w:t>
      </w:r>
    </w:p>
    <w:p w14:paraId="4BB1FA63" w14:textId="77777777" w:rsidR="00CA7A88" w:rsidRPr="008A367C" w:rsidRDefault="00CA7A88" w:rsidP="00CA7A88">
      <w:pPr>
        <w:rPr>
          <w:lang w:val="sv-SE"/>
        </w:rPr>
      </w:pPr>
    </w:p>
    <w:p w14:paraId="05DF9238" w14:textId="2359AB76" w:rsidR="00CA7A88" w:rsidRPr="008A367C" w:rsidRDefault="00CA7A88" w:rsidP="00CA7A88">
      <w:pPr>
        <w:rPr>
          <w:lang w:val="sv-SE"/>
        </w:rPr>
      </w:pPr>
      <w:r w:rsidRPr="008A367C">
        <w:rPr>
          <w:lang w:val="sv-SE"/>
        </w:rPr>
        <w:t xml:space="preserve">Anordnaren av grundläggande utbildning bedömer </w:t>
      </w:r>
      <w:r w:rsidR="008A367C">
        <w:rPr>
          <w:lang w:val="sv-SE"/>
        </w:rPr>
        <w:t>tillsammans med den läropliktig</w:t>
      </w:r>
      <w:r w:rsidR="00A66C76">
        <w:rPr>
          <w:lang w:val="sv-SE"/>
        </w:rPr>
        <w:t>a</w:t>
      </w:r>
      <w:r w:rsidRPr="008A367C">
        <w:rPr>
          <w:lang w:val="sv-SE"/>
        </w:rPr>
        <w:t xml:space="preserve"> och hens vårdnadshavare vilken utbildning som passar bäst för den studerande, med tanke på hens behov av särskilt stöd.   </w:t>
      </w:r>
    </w:p>
    <w:p w14:paraId="6CF9112F" w14:textId="77777777" w:rsidR="00CA7A88" w:rsidRPr="008A367C" w:rsidRDefault="00CA7A88" w:rsidP="00CA7A88">
      <w:pPr>
        <w:rPr>
          <w:lang w:val="sv-SE"/>
        </w:rPr>
      </w:pPr>
    </w:p>
    <w:p w14:paraId="2A1523AC" w14:textId="77777777" w:rsidR="00CA7A88" w:rsidRPr="008A367C" w:rsidRDefault="00CA7A88" w:rsidP="00CA7A88">
      <w:pPr>
        <w:rPr>
          <w:lang w:val="sv-SE"/>
        </w:rPr>
      </w:pPr>
      <w:r w:rsidRPr="008A367C">
        <w:rPr>
          <w:lang w:val="sv-SE"/>
        </w:rPr>
        <w:t xml:space="preserve">Mer information:   </w:t>
      </w:r>
    </w:p>
    <w:p w14:paraId="08065108" w14:textId="77777777" w:rsidR="00CA7A88" w:rsidRPr="008A367C" w:rsidRDefault="00CA7A88" w:rsidP="00CA7A88">
      <w:pPr>
        <w:rPr>
          <w:lang w:val="sv-SE"/>
        </w:rPr>
      </w:pPr>
    </w:p>
    <w:p w14:paraId="755F67AF" w14:textId="77777777" w:rsidR="00CA7A88" w:rsidRPr="008A367C" w:rsidRDefault="00F25761" w:rsidP="00CA7A88">
      <w:pPr>
        <w:rPr>
          <w:lang w:val="sv-SE"/>
        </w:rPr>
      </w:pPr>
      <w:hyperlink r:id="rId9" w:history="1">
        <w:r w:rsidR="00CA7A88" w:rsidRPr="008A367C">
          <w:rPr>
            <w:rStyle w:val="Hyperlinkki"/>
            <w:lang w:val="sv-SE"/>
          </w:rPr>
          <w:t>Studieinfos information till vårdnad</w:t>
        </w:r>
        <w:r w:rsidR="001361BD" w:rsidRPr="008A367C">
          <w:rPr>
            <w:rStyle w:val="Hyperlinkki"/>
            <w:lang w:val="sv-SE"/>
          </w:rPr>
          <w:t>shavare</w:t>
        </w:r>
      </w:hyperlink>
      <w:r w:rsidR="001361BD" w:rsidRPr="008A367C">
        <w:rPr>
          <w:lang w:val="sv-SE"/>
        </w:rPr>
        <w:t> om den gemensamma ansökan, information fås även från skolans elevhandledare</w:t>
      </w:r>
    </w:p>
    <w:p w14:paraId="6819A539" w14:textId="77777777" w:rsidR="00CA7A88" w:rsidRPr="008A367C" w:rsidRDefault="00CA7A88" w:rsidP="00CA7A88">
      <w:pPr>
        <w:rPr>
          <w:lang w:val="sv-SE"/>
        </w:rPr>
      </w:pPr>
    </w:p>
    <w:p w14:paraId="3AE47744" w14:textId="77777777" w:rsidR="003062E2" w:rsidRPr="008A367C" w:rsidRDefault="001361BD" w:rsidP="00CA7A88">
      <w:pPr>
        <w:rPr>
          <w:lang w:val="sv-SE"/>
        </w:rPr>
      </w:pPr>
      <w:r w:rsidRPr="008A367C">
        <w:rPr>
          <w:lang w:val="sv-SE"/>
        </w:rPr>
        <w:t xml:space="preserve">Information om utvidgandet av läroplikten på </w:t>
      </w:r>
      <w:hyperlink r:id="rId10" w:history="1">
        <w:r w:rsidRPr="008A367C">
          <w:rPr>
            <w:rStyle w:val="Hyperlinkki"/>
            <w:lang w:val="sv-SE"/>
          </w:rPr>
          <w:t>Helsingfors fostrans- och utbildningssektors webbplats</w:t>
        </w:r>
      </w:hyperlink>
      <w:r w:rsidRPr="008A367C">
        <w:rPr>
          <w:lang w:val="sv-SE"/>
        </w:rPr>
        <w:t xml:space="preserve"> och på </w:t>
      </w:r>
      <w:hyperlink r:id="rId11" w:history="1">
        <w:r w:rsidR="00CA7A88" w:rsidRPr="008A367C">
          <w:rPr>
            <w:rStyle w:val="Hyperlinkki"/>
            <w:lang w:val="sv-SE"/>
          </w:rPr>
          <w:t>Utbildningsstyrelsens webbplats</w:t>
        </w:r>
      </w:hyperlink>
      <w:r w:rsidR="00D727C7" w:rsidRPr="008A367C">
        <w:rPr>
          <w:lang w:val="sv-SE"/>
        </w:rPr>
        <w:t xml:space="preserve"> </w:t>
      </w:r>
      <w:r w:rsidR="00CA7A88" w:rsidRPr="008A367C">
        <w:rPr>
          <w:lang w:val="sv-SE"/>
        </w:rPr>
        <w:t> </w:t>
      </w:r>
    </w:p>
    <w:p w14:paraId="69C03355" w14:textId="77777777" w:rsidR="001361BD" w:rsidRPr="008A367C" w:rsidRDefault="001361BD" w:rsidP="00CA7A88">
      <w:pPr>
        <w:rPr>
          <w:lang w:val="sv-SE"/>
        </w:rPr>
      </w:pPr>
    </w:p>
    <w:sectPr w:rsidR="001361BD" w:rsidRPr="008A367C">
      <w:footerReference w:type="default" r:id="rId12"/>
      <w:pgSz w:w="11907" w:h="16840" w:code="9"/>
      <w:pgMar w:top="567" w:right="567" w:bottom="170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539A9" w14:textId="77777777" w:rsidR="00164D3A" w:rsidRDefault="00164D3A">
      <w:r>
        <w:separator/>
      </w:r>
    </w:p>
  </w:endnote>
  <w:endnote w:type="continuationSeparator" w:id="0">
    <w:p w14:paraId="4E9584F1" w14:textId="77777777" w:rsidR="00164D3A" w:rsidRDefault="0016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2" w:type="dxa"/>
      <w:tblLayout w:type="fixed"/>
      <w:tblCellMar>
        <w:left w:w="70" w:type="dxa"/>
        <w:right w:w="70" w:type="dxa"/>
      </w:tblCellMar>
      <w:tblLook w:val="0000" w:firstRow="0" w:lastRow="0" w:firstColumn="0" w:lastColumn="0" w:noHBand="0" w:noVBand="0"/>
    </w:tblPr>
    <w:tblGrid>
      <w:gridCol w:w="10490"/>
    </w:tblGrid>
    <w:tr w:rsidR="003062E2" w14:paraId="73A4DD10" w14:textId="77777777">
      <w:tc>
        <w:tcPr>
          <w:tcW w:w="10490" w:type="dxa"/>
        </w:tcPr>
        <w:p w14:paraId="1E63BF0B" w14:textId="77777777" w:rsidR="003062E2" w:rsidRDefault="00405CA8">
          <w:pPr>
            <w:rPr>
              <w:sz w:val="16"/>
            </w:rPr>
          </w:pPr>
          <w:r>
            <w:rPr>
              <w:sz w:val="16"/>
            </w:rPr>
            <w:fldChar w:fldCharType="begin"/>
          </w:r>
          <w:r>
            <w:rPr>
              <w:sz w:val="16"/>
            </w:rPr>
            <w:instrText xml:space="preserve"> FILENAME \p \* LOWER </w:instrText>
          </w:r>
          <w:r>
            <w:rPr>
              <w:sz w:val="16"/>
            </w:rPr>
            <w:fldChar w:fldCharType="separate"/>
          </w:r>
          <w:r>
            <w:rPr>
              <w:noProof/>
              <w:sz w:val="16"/>
            </w:rPr>
            <w:t>c:\normal.dot</w:t>
          </w:r>
          <w:r>
            <w:rPr>
              <w:sz w:val="16"/>
            </w:rPr>
            <w:fldChar w:fldCharType="end"/>
          </w:r>
          <w:r>
            <w:rPr>
              <w:sz w:val="16"/>
            </w:rPr>
            <w:t xml:space="preserve"> /</w:t>
          </w:r>
          <w:r>
            <w:rPr>
              <w:sz w:val="16"/>
            </w:rPr>
            <w:fldChar w:fldCharType="begin"/>
          </w:r>
          <w:r>
            <w:rPr>
              <w:sz w:val="16"/>
            </w:rPr>
            <w:instrText xml:space="preserve"> USERINITIALS  \* LOWER </w:instrText>
          </w:r>
          <w:r>
            <w:rPr>
              <w:sz w:val="16"/>
            </w:rPr>
            <w:fldChar w:fldCharType="separate"/>
          </w:r>
          <w:r>
            <w:rPr>
              <w:noProof/>
              <w:sz w:val="16"/>
            </w:rPr>
            <w:t>in</w:t>
          </w:r>
          <w:r>
            <w:rPr>
              <w:sz w:val="16"/>
            </w:rPr>
            <w:fldChar w:fldCharType="end"/>
          </w:r>
        </w:p>
      </w:tc>
    </w:tr>
  </w:tbl>
  <w:p w14:paraId="16C1A760" w14:textId="77777777" w:rsidR="003062E2" w:rsidRDefault="003062E2">
    <w:pPr>
      <w:pStyle w:val="Alatunnist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63BF8" w14:textId="77777777" w:rsidR="00164D3A" w:rsidRDefault="00164D3A">
      <w:r>
        <w:separator/>
      </w:r>
    </w:p>
  </w:footnote>
  <w:footnote w:type="continuationSeparator" w:id="0">
    <w:p w14:paraId="5CF7F4C1" w14:textId="77777777" w:rsidR="00164D3A" w:rsidRDefault="00164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88"/>
    <w:rsid w:val="0003614E"/>
    <w:rsid w:val="001361BD"/>
    <w:rsid w:val="00164D3A"/>
    <w:rsid w:val="002A5F70"/>
    <w:rsid w:val="003062E2"/>
    <w:rsid w:val="003C0B9F"/>
    <w:rsid w:val="003C4400"/>
    <w:rsid w:val="003C451F"/>
    <w:rsid w:val="003D5280"/>
    <w:rsid w:val="00405CA8"/>
    <w:rsid w:val="00442C33"/>
    <w:rsid w:val="004F4060"/>
    <w:rsid w:val="005D034D"/>
    <w:rsid w:val="006746D8"/>
    <w:rsid w:val="006A7799"/>
    <w:rsid w:val="006C7977"/>
    <w:rsid w:val="007C4ECD"/>
    <w:rsid w:val="007C7262"/>
    <w:rsid w:val="008430FF"/>
    <w:rsid w:val="008607B0"/>
    <w:rsid w:val="00862E3A"/>
    <w:rsid w:val="0089734F"/>
    <w:rsid w:val="008A367C"/>
    <w:rsid w:val="008A6176"/>
    <w:rsid w:val="008D1B75"/>
    <w:rsid w:val="008F7E47"/>
    <w:rsid w:val="009D0ECB"/>
    <w:rsid w:val="00A214A2"/>
    <w:rsid w:val="00A544D8"/>
    <w:rsid w:val="00A66C76"/>
    <w:rsid w:val="00A713F3"/>
    <w:rsid w:val="00BC617E"/>
    <w:rsid w:val="00BC7C9E"/>
    <w:rsid w:val="00CA7A88"/>
    <w:rsid w:val="00CF50A3"/>
    <w:rsid w:val="00D054AE"/>
    <w:rsid w:val="00D727C7"/>
    <w:rsid w:val="00D7534C"/>
    <w:rsid w:val="00DF7D7B"/>
    <w:rsid w:val="00EA0EBB"/>
    <w:rsid w:val="00EF5C0A"/>
    <w:rsid w:val="00F04CDD"/>
    <w:rsid w:val="00F25761"/>
    <w:rsid w:val="00FB402B"/>
    <w:rsid w:val="00FC20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612CA"/>
  <w15:chartTrackingRefBased/>
  <w15:docId w15:val="{13B3E360-6225-4E88-A77E-150F2854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semiHidden/>
  </w:style>
  <w:style w:type="paragraph" w:customStyle="1" w:styleId="HKIAPUOts">
    <w:name w:val="HKI APUOts"/>
    <w:basedOn w:val="Normaali"/>
    <w:next w:val="Normaali"/>
    <w:pPr>
      <w:ind w:left="2608" w:hanging="1304"/>
    </w:pPr>
  </w:style>
  <w:style w:type="paragraph" w:customStyle="1" w:styleId="HKIkirjainluettelo">
    <w:name w:val="HKI kirjainluettelo"/>
    <w:basedOn w:val="Normaali"/>
    <w:pPr>
      <w:ind w:left="2596" w:hanging="1298"/>
    </w:pPr>
  </w:style>
  <w:style w:type="paragraph" w:customStyle="1" w:styleId="HKIluetelmaviiva">
    <w:name w:val="HKI luetelmaviiva"/>
    <w:basedOn w:val="Normaali"/>
    <w:pPr>
      <w:ind w:left="2596" w:hanging="1298"/>
    </w:pPr>
  </w:style>
  <w:style w:type="paragraph" w:customStyle="1" w:styleId="HKInormaali">
    <w:name w:val="HKI normaali"/>
    <w:basedOn w:val="Normaali"/>
  </w:style>
  <w:style w:type="paragraph" w:customStyle="1" w:styleId="HKInumeroluettelo">
    <w:name w:val="HKI numeroluettelo"/>
    <w:basedOn w:val="Normaali"/>
    <w:pPr>
      <w:ind w:left="2596" w:hanging="1298"/>
    </w:pPr>
  </w:style>
  <w:style w:type="paragraph" w:customStyle="1" w:styleId="HKIOTS">
    <w:name w:val="HKI OTS"/>
    <w:basedOn w:val="Normaali"/>
    <w:next w:val="HKInormaali"/>
    <w:pPr>
      <w:ind w:left="1304" w:hanging="1304"/>
    </w:pPr>
  </w:style>
  <w:style w:type="paragraph" w:customStyle="1" w:styleId="HKIOTSsis">
    <w:name w:val="HKI OTS/sis"/>
    <w:basedOn w:val="HKIOTS"/>
    <w:next w:val="Normaali"/>
    <w:pPr>
      <w:ind w:left="2608" w:hanging="2608"/>
    </w:pPr>
  </w:style>
  <w:style w:type="paragraph" w:styleId="Yltunniste">
    <w:name w:val="header"/>
    <w:basedOn w:val="Normaali"/>
    <w:semiHidden/>
  </w:style>
  <w:style w:type="paragraph" w:customStyle="1" w:styleId="paragraph">
    <w:name w:val="paragraph"/>
    <w:basedOn w:val="Normaali"/>
    <w:rsid w:val="00CA7A88"/>
    <w:pPr>
      <w:spacing w:before="100" w:beforeAutospacing="1" w:after="100" w:afterAutospacing="1"/>
    </w:pPr>
    <w:rPr>
      <w:rFonts w:ascii="Times New Roman" w:hAnsi="Times New Roman"/>
      <w:szCs w:val="24"/>
    </w:rPr>
  </w:style>
  <w:style w:type="character" w:customStyle="1" w:styleId="normaltextrun">
    <w:name w:val="normaltextrun"/>
    <w:basedOn w:val="Kappaleenoletusfontti"/>
    <w:rsid w:val="00CA7A88"/>
  </w:style>
  <w:style w:type="character" w:customStyle="1" w:styleId="eop">
    <w:name w:val="eop"/>
    <w:basedOn w:val="Kappaleenoletusfontti"/>
    <w:rsid w:val="00CA7A88"/>
  </w:style>
  <w:style w:type="character" w:styleId="Hyperlinkki">
    <w:name w:val="Hyperlink"/>
    <w:basedOn w:val="Kappaleenoletusfontti"/>
    <w:uiPriority w:val="99"/>
    <w:unhideWhenUsed/>
    <w:rsid w:val="00D727C7"/>
    <w:rPr>
      <w:color w:val="0563C1" w:themeColor="hyperlink"/>
      <w:u w:val="single"/>
    </w:rPr>
  </w:style>
  <w:style w:type="character" w:styleId="AvattuHyperlinkki">
    <w:name w:val="FollowedHyperlink"/>
    <w:basedOn w:val="Kappaleenoletusfontti"/>
    <w:uiPriority w:val="99"/>
    <w:semiHidden/>
    <w:unhideWhenUsed/>
    <w:rsid w:val="001361BD"/>
    <w:rPr>
      <w:color w:val="954F72" w:themeColor="followedHyperlink"/>
      <w:u w:val="single"/>
    </w:rPr>
  </w:style>
  <w:style w:type="character" w:styleId="Kommentinviite">
    <w:name w:val="annotation reference"/>
    <w:basedOn w:val="Kappaleenoletusfontti"/>
    <w:uiPriority w:val="99"/>
    <w:semiHidden/>
    <w:unhideWhenUsed/>
    <w:rsid w:val="008A367C"/>
    <w:rPr>
      <w:sz w:val="16"/>
      <w:szCs w:val="16"/>
    </w:rPr>
  </w:style>
  <w:style w:type="paragraph" w:styleId="Kommentinteksti">
    <w:name w:val="annotation text"/>
    <w:basedOn w:val="Normaali"/>
    <w:link w:val="KommentintekstiChar"/>
    <w:uiPriority w:val="99"/>
    <w:semiHidden/>
    <w:unhideWhenUsed/>
    <w:rsid w:val="008A367C"/>
    <w:rPr>
      <w:sz w:val="20"/>
    </w:rPr>
  </w:style>
  <w:style w:type="character" w:customStyle="1" w:styleId="KommentintekstiChar">
    <w:name w:val="Kommentin teksti Char"/>
    <w:basedOn w:val="Kappaleenoletusfontti"/>
    <w:link w:val="Kommentinteksti"/>
    <w:uiPriority w:val="99"/>
    <w:semiHidden/>
    <w:rsid w:val="008A367C"/>
    <w:rPr>
      <w:rFonts w:ascii="Arial" w:hAnsi="Arial"/>
    </w:rPr>
  </w:style>
  <w:style w:type="paragraph" w:styleId="Kommentinotsikko">
    <w:name w:val="annotation subject"/>
    <w:basedOn w:val="Kommentinteksti"/>
    <w:next w:val="Kommentinteksti"/>
    <w:link w:val="KommentinotsikkoChar"/>
    <w:uiPriority w:val="99"/>
    <w:semiHidden/>
    <w:unhideWhenUsed/>
    <w:rsid w:val="008A367C"/>
    <w:rPr>
      <w:b/>
      <w:bCs/>
    </w:rPr>
  </w:style>
  <w:style w:type="character" w:customStyle="1" w:styleId="KommentinotsikkoChar">
    <w:name w:val="Kommentin otsikko Char"/>
    <w:basedOn w:val="KommentintekstiChar"/>
    <w:link w:val="Kommentinotsikko"/>
    <w:uiPriority w:val="99"/>
    <w:semiHidden/>
    <w:rsid w:val="008A367C"/>
    <w:rPr>
      <w:rFonts w:ascii="Arial" w:hAnsi="Arial"/>
      <w:b/>
      <w:bCs/>
    </w:rPr>
  </w:style>
  <w:style w:type="paragraph" w:styleId="Seliteteksti">
    <w:name w:val="Balloon Text"/>
    <w:basedOn w:val="Normaali"/>
    <w:link w:val="SelitetekstiChar"/>
    <w:uiPriority w:val="99"/>
    <w:semiHidden/>
    <w:unhideWhenUsed/>
    <w:rsid w:val="008A367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A3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63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kticum.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l.fi/helsinki/sv/fostran-och-utbildning/gymnasier/undervisning/gymnasierna-helsingfo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inedu.fi/sv/fragor-och-svar-om-laroplikten" TargetMode="External"/><Relationship Id="rId5" Type="http://schemas.openxmlformats.org/officeDocument/2006/relationships/footnotes" Target="footnotes.xml"/><Relationship Id="rId10" Type="http://schemas.openxmlformats.org/officeDocument/2006/relationships/hyperlink" Target="https://www.hel.fi/helsinki/sv/fostran-och-utbildning/grundskolor/vad-gora-efter/uvidgandet-av-laroplikten/" TargetMode="External"/><Relationship Id="rId4" Type="http://schemas.openxmlformats.org/officeDocument/2006/relationships/webSettings" Target="webSettings.xml"/><Relationship Id="rId9" Type="http://schemas.openxmlformats.org/officeDocument/2006/relationships/hyperlink" Target="https://studieinfo.fi/wp/stod-for-studievalet/vad-efter-grundskolan-2/for-niondeklassisternas-vardnadshavare/"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E91EB-5F21-41C4-9007-CFEC80C9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4253</Characters>
  <Application>Microsoft Office Word</Application>
  <DocSecurity>4</DocSecurity>
  <Lines>35</Lines>
  <Paragraphs>9</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City of Helsinki</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Liikala Anu-Mari</dc:creator>
  <cp:keywords/>
  <dc:description/>
  <cp:lastModifiedBy>Liikala Anu-Mari</cp:lastModifiedBy>
  <cp:revision>2</cp:revision>
  <cp:lastPrinted>1997-11-07T08:15:00Z</cp:lastPrinted>
  <dcterms:created xsi:type="dcterms:W3CDTF">2021-03-04T06:13:00Z</dcterms:created>
  <dcterms:modified xsi:type="dcterms:W3CDTF">2021-03-04T06:13:00Z</dcterms:modified>
</cp:coreProperties>
</file>